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3358"/>
      </w:tblGrid>
      <w:tr w:rsidR="00B86D45" w:rsidRPr="00534760" w:rsidTr="0083757D">
        <w:tc>
          <w:tcPr>
            <w:tcW w:w="741" w:type="dxa"/>
            <w:vMerge w:val="restart"/>
            <w:shd w:val="clear" w:color="auto" w:fill="FFFFFF"/>
            <w:vAlign w:val="center"/>
          </w:tcPr>
          <w:p w:rsidR="00B86D45" w:rsidRPr="00534760" w:rsidRDefault="00B86D45" w:rsidP="0083757D">
            <w:pPr>
              <w:snapToGrid w:val="0"/>
              <w:jc w:val="right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534760">
              <w:rPr>
                <w:rFonts w:ascii="標楷體" w:eastAsia="標楷體" w:hAnsi="標楷體"/>
                <w:b/>
                <w:noProof/>
              </w:rPr>
              <w:drawing>
                <wp:inline distT="0" distB="0" distL="0" distR="0" wp14:anchorId="34E49AEB" wp14:editId="4117F01B">
                  <wp:extent cx="333375" cy="530369"/>
                  <wp:effectExtent l="0" t="0" r="0" b="3175"/>
                  <wp:docPr id="1026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33375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FFFFFF"/>
            <w:vAlign w:val="center"/>
          </w:tcPr>
          <w:p w:rsidR="00B86D45" w:rsidRPr="00534760" w:rsidRDefault="00B86D45" w:rsidP="0083757D">
            <w:pPr>
              <w:snapToGrid w:val="0"/>
              <w:rPr>
                <w:rFonts w:ascii="標楷體" w:eastAsia="標楷體" w:hAnsi="標楷體"/>
                <w:b/>
                <w:spacing w:val="40"/>
                <w:sz w:val="44"/>
                <w:szCs w:val="44"/>
              </w:rPr>
            </w:pPr>
            <w:proofErr w:type="gramStart"/>
            <w:r w:rsidRPr="00534760">
              <w:rPr>
                <w:rFonts w:ascii="標楷體" w:eastAsia="標楷體" w:hAnsi="標楷體" w:hint="eastAsia"/>
                <w:b/>
                <w:color w:val="0000FF"/>
                <w:spacing w:val="40"/>
                <w:sz w:val="44"/>
                <w:szCs w:val="44"/>
              </w:rPr>
              <w:t>藍火代禱信</w:t>
            </w:r>
            <w:proofErr w:type="gramEnd"/>
          </w:p>
        </w:tc>
      </w:tr>
      <w:tr w:rsidR="00B86D45" w:rsidTr="0083757D">
        <w:tc>
          <w:tcPr>
            <w:tcW w:w="741" w:type="dxa"/>
            <w:vMerge/>
            <w:shd w:val="clear" w:color="auto" w:fill="FFFFFF"/>
          </w:tcPr>
          <w:p w:rsidR="00B86D45" w:rsidRDefault="00B86D45" w:rsidP="0083757D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3358" w:type="dxa"/>
            <w:shd w:val="clear" w:color="auto" w:fill="FFFFFF"/>
            <w:vAlign w:val="center"/>
          </w:tcPr>
          <w:p w:rsidR="00B86D45" w:rsidRDefault="00B86D45" w:rsidP="0083757D">
            <w:pPr>
              <w:snapToGrid w:val="0"/>
              <w:spacing w:beforeLines="10" w:before="36" w:afterLines="10" w:after="36"/>
              <w:ind w:leftChars="31" w:left="74"/>
              <w:rPr>
                <w:rFonts w:ascii="Arial Narrow" w:hAnsi="Arial Narrow"/>
                <w:b/>
                <w:color w:val="000000"/>
                <w:spacing w:val="22"/>
              </w:rPr>
            </w:pPr>
            <w:r>
              <w:rPr>
                <w:rFonts w:ascii="Arial Narrow" w:hAnsi="Arial Narrow"/>
                <w:b/>
                <w:spacing w:val="22"/>
                <w:lang w:eastAsia="zh-HK"/>
              </w:rPr>
              <w:t>20</w:t>
            </w:r>
            <w:r>
              <w:rPr>
                <w:rFonts w:ascii="Arial Narrow" w:hAnsi="Arial Narrow"/>
                <w:b/>
                <w:spacing w:val="22"/>
              </w:rPr>
              <w:t>2</w:t>
            </w:r>
            <w:r>
              <w:rPr>
                <w:rFonts w:ascii="Arial Narrow" w:hAnsi="Arial Narrow"/>
                <w:b/>
                <w:color w:val="000000"/>
                <w:spacing w:val="22"/>
              </w:rPr>
              <w:t>2/11/20 – 2022/11/26</w:t>
            </w:r>
          </w:p>
        </w:tc>
      </w:tr>
    </w:tbl>
    <w:p w:rsidR="00B86D45" w:rsidRPr="00534760" w:rsidRDefault="00B86D45" w:rsidP="00B86D45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  <w:r w:rsidRPr="00534760"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 wp14:anchorId="4E630144" wp14:editId="47347627">
            <wp:extent cx="248590" cy="208815"/>
            <wp:effectExtent l="0" t="0" r="0" b="1270"/>
            <wp:docPr id="1027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534760">
        <w:rPr>
          <w:rFonts w:ascii="標楷體" w:eastAsia="標楷體" w:hAnsi="標楷體" w:hint="eastAsia"/>
          <w:b/>
          <w:color w:val="0000FF"/>
          <w:sz w:val="32"/>
          <w:szCs w:val="32"/>
        </w:rPr>
        <w:t>一</w:t>
      </w:r>
      <w:proofErr w:type="gramEnd"/>
      <w:r w:rsidRPr="00534760">
        <w:rPr>
          <w:rFonts w:ascii="標楷體" w:eastAsia="標楷體" w:hAnsi="標楷體" w:hint="eastAsia"/>
          <w:b/>
          <w:color w:val="0000FF"/>
          <w:sz w:val="32"/>
          <w:szCs w:val="32"/>
        </w:rPr>
        <w:t>. 先知性</w:t>
      </w:r>
      <w:r w:rsidRPr="00534760">
        <w:rPr>
          <w:rFonts w:ascii="標楷體" w:eastAsia="標楷體" w:hAnsi="標楷體" w:hint="eastAsia"/>
          <w:b/>
          <w:color w:val="0000FF"/>
          <w:sz w:val="32"/>
          <w:szCs w:val="32"/>
          <w:lang w:eastAsia="zh-HK"/>
        </w:rPr>
        <w:t>領受及</w:t>
      </w:r>
      <w:r w:rsidRPr="00534760">
        <w:rPr>
          <w:rFonts w:ascii="標楷體" w:eastAsia="標楷體" w:hAnsi="標楷體" w:hint="eastAsia"/>
          <w:b/>
          <w:color w:val="0000FF"/>
          <w:sz w:val="32"/>
          <w:szCs w:val="32"/>
        </w:rPr>
        <w:t>禱告</w:t>
      </w:r>
    </w:p>
    <w:p w:rsidR="00B86D45" w:rsidRPr="00534760" w:rsidRDefault="00B86D45" w:rsidP="00B86D45">
      <w:pPr>
        <w:snapToGrid w:val="0"/>
        <w:spacing w:afterLines="50" w:after="180" w:line="400" w:lineRule="exact"/>
        <w:jc w:val="both"/>
        <w:rPr>
          <w:rFonts w:ascii="華康細圓體" w:eastAsia="華康細圓體" w:hAnsi="新細明體"/>
          <w:sz w:val="28"/>
          <w:szCs w:val="28"/>
        </w:rPr>
      </w:pPr>
      <w:r w:rsidRPr="00534760">
        <w:rPr>
          <w:rFonts w:ascii="華康細圓體" w:eastAsia="華康細圓體" w:hint="eastAsia"/>
          <w:b/>
          <w:sz w:val="28"/>
          <w:szCs w:val="28"/>
        </w:rPr>
        <w:t>領受</w:t>
      </w:r>
      <w:r w:rsidRPr="00534760">
        <w:rPr>
          <w:rFonts w:ascii="華康細圓體" w:eastAsia="華康細圓體" w:hAnsi="新細明體" w:hint="eastAsia"/>
          <w:sz w:val="28"/>
          <w:szCs w:val="28"/>
        </w:rPr>
        <w:t>：看到</w:t>
      </w:r>
      <w:proofErr w:type="gramStart"/>
      <w:r w:rsidRPr="00534760">
        <w:rPr>
          <w:rFonts w:ascii="華康細圓體" w:eastAsia="華康細圓體" w:hAnsi="新細明體" w:hint="eastAsia"/>
          <w:sz w:val="28"/>
          <w:szCs w:val="28"/>
        </w:rPr>
        <w:t>一</w:t>
      </w:r>
      <w:proofErr w:type="gramEnd"/>
      <w:r w:rsidRPr="00534760">
        <w:rPr>
          <w:rFonts w:ascii="華康細圓體" w:eastAsia="華康細圓體" w:hAnsi="新細明體" w:hint="eastAsia"/>
          <w:sz w:val="28"/>
          <w:szCs w:val="28"/>
        </w:rPr>
        <w:t>個人坐在溪水旁，原本愁眉苦臉，但卻從水的倒影中看見自己臉上充滿笑容，忽然發現自己裡面原來有股喜樂的力量。</w:t>
      </w:r>
    </w:p>
    <w:p w:rsidR="00B86D45" w:rsidRPr="00534760" w:rsidRDefault="00B86D45" w:rsidP="00B86D45">
      <w:pPr>
        <w:snapToGrid w:val="0"/>
        <w:spacing w:afterLines="50" w:after="180" w:line="400" w:lineRule="exact"/>
        <w:jc w:val="both"/>
        <w:rPr>
          <w:rFonts w:ascii="華康細圓體" w:eastAsia="華康細圓體"/>
          <w:sz w:val="28"/>
          <w:szCs w:val="28"/>
        </w:rPr>
      </w:pPr>
      <w:r w:rsidRPr="00534760">
        <w:rPr>
          <w:rFonts w:ascii="華康細圓體" w:eastAsia="華康細圓體" w:hint="eastAsia"/>
          <w:b/>
          <w:sz w:val="28"/>
          <w:szCs w:val="28"/>
        </w:rPr>
        <w:t>禱告對象</w:t>
      </w:r>
      <w:r w:rsidRPr="00534760">
        <w:rPr>
          <w:rFonts w:ascii="華康細圓體" w:eastAsia="華康細圓體" w:hAnsi="新細明體" w:hint="eastAsia"/>
          <w:sz w:val="28"/>
          <w:szCs w:val="28"/>
        </w:rPr>
        <w:t>：正在困難中擔心、憂鬱，想不起來自己上次喜樂是何時的人。</w:t>
      </w:r>
    </w:p>
    <w:p w:rsidR="00B86D45" w:rsidRPr="00534760" w:rsidRDefault="00B86D45" w:rsidP="00B86D45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34760">
        <w:rPr>
          <w:rFonts w:ascii="華康細圓體" w:eastAsia="華康細圓體" w:hint="eastAsia"/>
          <w:b/>
          <w:sz w:val="28"/>
          <w:szCs w:val="28"/>
        </w:rPr>
        <w:t>禱告</w:t>
      </w:r>
      <w:r w:rsidRPr="00534760">
        <w:rPr>
          <w:rFonts w:ascii="華康細圓體" w:eastAsia="華康細圓體" w:hAnsi="新細明體" w:hint="eastAsia"/>
          <w:sz w:val="28"/>
          <w:szCs w:val="28"/>
        </w:rPr>
        <w:t>：主耶和華是我的牧者，我必不致缺乏，</w:t>
      </w:r>
      <w:proofErr w:type="gramStart"/>
      <w:r w:rsidRPr="00534760">
        <w:rPr>
          <w:rFonts w:ascii="華康細圓體" w:eastAsia="華康細圓體" w:hAnsi="新細明體" w:hint="eastAsia"/>
          <w:sz w:val="28"/>
          <w:szCs w:val="28"/>
        </w:rPr>
        <w:t>祂</w:t>
      </w:r>
      <w:proofErr w:type="gramEnd"/>
      <w:r w:rsidRPr="00534760">
        <w:rPr>
          <w:rFonts w:ascii="華康細圓體" w:eastAsia="華康細圓體" w:hAnsi="新細明體" w:hint="eastAsia"/>
          <w:sz w:val="28"/>
          <w:szCs w:val="28"/>
        </w:rPr>
        <w:t>領我到可安歇的水邊；</w:t>
      </w:r>
      <w:proofErr w:type="gramStart"/>
      <w:r w:rsidRPr="00534760">
        <w:rPr>
          <w:rFonts w:ascii="標楷體" w:eastAsia="標楷體" w:hAnsi="標楷體" w:hint="eastAsia"/>
          <w:sz w:val="28"/>
          <w:szCs w:val="28"/>
        </w:rPr>
        <w:t>求主來</w:t>
      </w:r>
      <w:proofErr w:type="gramEnd"/>
      <w:r w:rsidRPr="00534760">
        <w:rPr>
          <w:rFonts w:ascii="標楷體" w:eastAsia="標楷體" w:hAnsi="標楷體" w:hint="eastAsia"/>
          <w:sz w:val="28"/>
          <w:szCs w:val="28"/>
        </w:rPr>
        <w:t>醫治我憂悶已久的心，使我被仇敵竊取的喜樂能全然奪回，聖靈的活水江河在我裡面，靠著神我能勝過環境，再次喜樂，並能自由地感恩、自由地讚美，喜樂將源源不絕地從我心中湧出。</w:t>
      </w:r>
    </w:p>
    <w:p w:rsidR="00B86D45" w:rsidRPr="00534760" w:rsidRDefault="00B86D45" w:rsidP="00B86D45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534760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42A597F3" wp14:editId="65C320B0">
            <wp:extent cx="248590" cy="208815"/>
            <wp:effectExtent l="0" t="0" r="0" b="1270"/>
            <wp:docPr id="1028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5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760">
        <w:rPr>
          <w:rFonts w:ascii="標楷體" w:eastAsia="標楷體" w:hAnsi="標楷體" w:hint="eastAsia"/>
          <w:b/>
          <w:color w:val="0000FF"/>
          <w:sz w:val="32"/>
          <w:szCs w:val="32"/>
        </w:rPr>
        <w:t>二. 為小組</w:t>
      </w:r>
    </w:p>
    <w:p w:rsidR="00B86D45" w:rsidRPr="00534760" w:rsidRDefault="00B86D45" w:rsidP="00B86D45">
      <w:pPr>
        <w:snapToGrid w:val="0"/>
        <w:spacing w:afterLines="30" w:after="108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34760">
        <w:rPr>
          <w:rFonts w:ascii="華康細圓體" w:eastAsia="華康細圓體" w:hint="eastAsia"/>
          <w:sz w:val="28"/>
          <w:szCs w:val="28"/>
        </w:rPr>
        <w:t>為小組參加完1</w:t>
      </w:r>
      <w:r w:rsidRPr="00534760">
        <w:rPr>
          <w:rFonts w:ascii="華康細圓體" w:eastAsia="華康細圓體"/>
          <w:sz w:val="28"/>
          <w:szCs w:val="28"/>
        </w:rPr>
        <w:t>1/12、</w:t>
      </w:r>
      <w:r w:rsidRPr="00534760">
        <w:rPr>
          <w:rFonts w:ascii="華康細圓體" w:eastAsia="華康細圓體" w:hint="eastAsia"/>
          <w:sz w:val="28"/>
          <w:szCs w:val="28"/>
        </w:rPr>
        <w:t>1</w:t>
      </w:r>
      <w:r w:rsidRPr="00534760">
        <w:rPr>
          <w:rFonts w:ascii="華康細圓體" w:eastAsia="華康細圓體"/>
          <w:sz w:val="28"/>
          <w:szCs w:val="28"/>
        </w:rPr>
        <w:t>9</w:t>
      </w:r>
      <w:r w:rsidRPr="00534760">
        <w:rPr>
          <w:rFonts w:ascii="華康細圓體" w:eastAsia="華康細圓體" w:hint="eastAsia"/>
          <w:sz w:val="28"/>
          <w:szCs w:val="28"/>
        </w:rPr>
        <w:t>週末遇見</w:t>
      </w:r>
      <w:proofErr w:type="gramStart"/>
      <w:r w:rsidRPr="00534760">
        <w:rPr>
          <w:rFonts w:ascii="華康細圓體" w:eastAsia="華康細圓體" w:hint="eastAsia"/>
          <w:sz w:val="28"/>
          <w:szCs w:val="28"/>
        </w:rPr>
        <w:t>神營會</w:t>
      </w:r>
      <w:proofErr w:type="gramEnd"/>
      <w:r w:rsidRPr="00534760">
        <w:rPr>
          <w:rFonts w:ascii="華康細圓體" w:eastAsia="華康細圓體" w:hint="eastAsia"/>
          <w:sz w:val="28"/>
          <w:szCs w:val="28"/>
        </w:rPr>
        <w:t>的兄</w:t>
      </w:r>
      <w:proofErr w:type="gramStart"/>
      <w:r w:rsidRPr="00534760">
        <w:rPr>
          <w:rFonts w:ascii="華康細圓體" w:eastAsia="華康細圓體" w:hint="eastAsia"/>
          <w:sz w:val="28"/>
          <w:szCs w:val="28"/>
        </w:rPr>
        <w:t>姊</w:t>
      </w:r>
      <w:proofErr w:type="gramEnd"/>
      <w:r w:rsidRPr="00534760">
        <w:rPr>
          <w:rFonts w:ascii="華康細圓體" w:eastAsia="華康細圓體" w:hint="eastAsia"/>
          <w:sz w:val="28"/>
          <w:szCs w:val="28"/>
        </w:rPr>
        <w:t>和</w:t>
      </w:r>
      <w:proofErr w:type="gramStart"/>
      <w:r w:rsidRPr="00534760">
        <w:rPr>
          <w:rFonts w:ascii="華康細圓體" w:eastAsia="華康細圓體" w:hint="eastAsia"/>
          <w:sz w:val="28"/>
          <w:szCs w:val="28"/>
        </w:rPr>
        <w:t>慕道</w:t>
      </w:r>
      <w:proofErr w:type="gramEnd"/>
      <w:r w:rsidRPr="00534760">
        <w:rPr>
          <w:rFonts w:ascii="華康細圓體" w:eastAsia="華康細圓體" w:hint="eastAsia"/>
          <w:sz w:val="28"/>
          <w:szCs w:val="28"/>
        </w:rPr>
        <w:t>友祝福禱告。</w:t>
      </w:r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求聖靈的大能繼續運行在他們的身上，耶穌的愛與醫治，更深地觸摸他們。</w:t>
      </w:r>
      <w:proofErr w:type="gramStart"/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也求主幫助</w:t>
      </w:r>
      <w:proofErr w:type="gramEnd"/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他們幼嫩</w:t>
      </w:r>
      <w:proofErr w:type="gramStart"/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的靈命</w:t>
      </w:r>
      <w:proofErr w:type="gramEnd"/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，在小組裡被牧養、扶持、堅固和裝備，並靠著聖靈和</w:t>
      </w:r>
      <w:proofErr w:type="gramStart"/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神的話</w:t>
      </w:r>
      <w:proofErr w:type="gramEnd"/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，持續生命成長，使身心靈被釋放、更新與突破，得著在基督裡豐盛和自由的</w:t>
      </w:r>
      <w:r w:rsidRPr="00534760">
        <w:rPr>
          <w:rFonts w:ascii="標楷體" w:eastAsia="標楷體" w:hAnsi="標楷體" w:hint="eastAsia"/>
          <w:sz w:val="28"/>
          <w:szCs w:val="28"/>
        </w:rPr>
        <w:t>生命</w:t>
      </w:r>
      <w:r w:rsidRPr="00534760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B86D45" w:rsidRPr="00534760" w:rsidRDefault="00B86D45" w:rsidP="00B86D45">
      <w:pPr>
        <w:snapToGrid w:val="0"/>
        <w:spacing w:beforeLines="50" w:before="180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 w:rsidRPr="00534760">
        <w:rPr>
          <w:rFonts w:ascii="標楷體" w:eastAsia="標楷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09C9F0DC" wp14:editId="2329D122">
            <wp:extent cx="248590" cy="208815"/>
            <wp:effectExtent l="0" t="0" r="0" b="1270"/>
            <wp:docPr id="1029" name="圖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6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760">
        <w:rPr>
          <w:rFonts w:ascii="標楷體" w:eastAsia="標楷體" w:hAnsi="標楷體" w:hint="eastAsia"/>
          <w:b/>
          <w:color w:val="0000FF"/>
          <w:sz w:val="32"/>
          <w:szCs w:val="32"/>
        </w:rPr>
        <w:t>三. 為教會</w:t>
      </w:r>
    </w:p>
    <w:p w:rsidR="00B86D45" w:rsidRDefault="00B86D45" w:rsidP="00B86D45">
      <w:pPr>
        <w:snapToGrid w:val="0"/>
        <w:spacing w:afterLines="30" w:after="108" w:line="400" w:lineRule="exact"/>
        <w:jc w:val="both"/>
        <w:rPr>
          <w:rFonts w:ascii="標楷體" w:eastAsia="標楷體" w:hAnsi="標楷體" w:cs="Segoe UI Symbol"/>
          <w:spacing w:val="-6"/>
          <w:sz w:val="28"/>
          <w:szCs w:val="28"/>
        </w:rPr>
      </w:pPr>
      <w:r w:rsidRPr="00534760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為</w:t>
      </w:r>
      <w:proofErr w:type="gramStart"/>
      <w:r w:rsidRPr="00534760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山莊建殿工程</w:t>
      </w:r>
      <w:proofErr w:type="gramEnd"/>
      <w:r w:rsidRPr="00534760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禱告：1.目前因山莊漏水問題，內部裝修工程因此稍有延遲，當務之急是拆除人行道地磚，全面施作防水工程、鋼樑結構補強。</w:t>
      </w:r>
      <w:r w:rsidRPr="00534760">
        <w:rPr>
          <w:rFonts w:ascii="標楷體" w:eastAsia="標楷體" w:hAnsi="標楷體" w:cs="Segoe UI Symbol" w:hint="eastAsia"/>
          <w:spacing w:val="-6"/>
          <w:sz w:val="28"/>
          <w:szCs w:val="28"/>
        </w:rPr>
        <w:t>求神給予決策團隊智慧，選出適合的廠商，加速防水措施的完成，盡快恢復內部裝修作業</w:t>
      </w:r>
      <w:r w:rsidRPr="00534760">
        <w:rPr>
          <w:rFonts w:asciiTheme="minorEastAsia" w:eastAsiaTheme="minorEastAsia" w:hAnsiTheme="minorEastAsia" w:cs="Segoe UI Symbol" w:hint="eastAsia"/>
          <w:spacing w:val="-6"/>
          <w:sz w:val="28"/>
          <w:szCs w:val="28"/>
        </w:rPr>
        <w:t>。2.承上，山莊整建案目前整體施工面積及預算皆有增加，</w:t>
      </w:r>
      <w:proofErr w:type="gramStart"/>
      <w:r w:rsidRPr="00534760">
        <w:rPr>
          <w:rFonts w:ascii="標楷體" w:eastAsia="標楷體" w:hAnsi="標楷體" w:cs="Segoe UI Symbol" w:hint="eastAsia"/>
          <w:spacing w:val="-6"/>
          <w:sz w:val="28"/>
          <w:szCs w:val="28"/>
        </w:rPr>
        <w:t>求主保守</w:t>
      </w:r>
      <w:proofErr w:type="gramEnd"/>
      <w:r w:rsidRPr="00534760">
        <w:rPr>
          <w:rFonts w:ascii="標楷體" w:eastAsia="標楷體" w:hAnsi="標楷體" w:cs="Segoe UI Symbol" w:hint="eastAsia"/>
          <w:spacing w:val="-6"/>
          <w:sz w:val="28"/>
          <w:szCs w:val="28"/>
        </w:rPr>
        <w:t>預算的有效控管，工程順利、施作團隊出入平安，也對周遭住戶的衝擊降到最低。</w:t>
      </w:r>
    </w:p>
    <w:p w:rsidR="00B86D45" w:rsidRDefault="00B86D45" w:rsidP="00B86D45">
      <w:pPr>
        <w:snapToGrid w:val="0"/>
        <w:spacing w:beforeLines="50" w:before="180" w:line="400" w:lineRule="exact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1648DB72" wp14:editId="041772F1">
            <wp:extent cx="260350" cy="215900"/>
            <wp:effectExtent l="0" t="0" r="635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四. 為國家</w:t>
      </w:r>
    </w:p>
    <w:p w:rsidR="00B86D45" w:rsidRPr="00534760" w:rsidRDefault="00B86D45" w:rsidP="00B86D45">
      <w:pPr>
        <w:snapToGrid w:val="0"/>
        <w:spacing w:line="400" w:lineRule="exact"/>
        <w:jc w:val="both"/>
        <w:rPr>
          <w:rFonts w:ascii="華康細圓體" w:eastAsia="華康細圓體" w:hAnsi="華康細圓體" w:cs="華康細圓體"/>
          <w:sz w:val="28"/>
          <w:szCs w:val="28"/>
        </w:rPr>
      </w:pPr>
      <w:r w:rsidRPr="00534760">
        <w:rPr>
          <w:rFonts w:ascii="華康細圓體" w:eastAsia="華康細圓體" w:hAnsi="華康細圓體" w:cs="華康細圓體" w:hint="eastAsia"/>
          <w:sz w:val="28"/>
          <w:szCs w:val="28"/>
        </w:rPr>
        <w:t>為1</w:t>
      </w:r>
      <w:r w:rsidRPr="00534760">
        <w:rPr>
          <w:rFonts w:ascii="華康細圓體" w:eastAsia="華康細圓體" w:hAnsi="華康細圓體" w:cs="華康細圓體"/>
          <w:sz w:val="28"/>
          <w:szCs w:val="28"/>
        </w:rPr>
        <w:t>1/26</w:t>
      </w:r>
      <w:r w:rsidRPr="00534760">
        <w:rPr>
          <w:rFonts w:ascii="華康細圓體" w:eastAsia="華康細圓體" w:hAnsi="華康細圓體" w:cs="華康細圓體" w:hint="eastAsia"/>
          <w:sz w:val="28"/>
          <w:szCs w:val="28"/>
        </w:rPr>
        <w:t>台灣九合一選舉禱告。</w:t>
      </w:r>
      <w:proofErr w:type="gramStart"/>
      <w:r w:rsidRPr="00534760">
        <w:rPr>
          <w:rFonts w:ascii="標楷體" w:eastAsia="標楷體" w:hAnsi="標楷體" w:cs="華康細圓體" w:hint="eastAsia"/>
          <w:sz w:val="28"/>
          <w:szCs w:val="28"/>
        </w:rPr>
        <w:t>求主帶領</w:t>
      </w:r>
      <w:proofErr w:type="gramEnd"/>
      <w:r w:rsidRPr="00534760">
        <w:rPr>
          <w:rFonts w:ascii="標楷體" w:eastAsia="標楷體" w:hAnsi="標楷體" w:cs="華康細圓體" w:hint="eastAsia"/>
          <w:sz w:val="28"/>
          <w:szCs w:val="28"/>
        </w:rPr>
        <w:t>我們</w:t>
      </w:r>
      <w:proofErr w:type="gramStart"/>
      <w:r w:rsidRPr="00534760">
        <w:rPr>
          <w:rFonts w:ascii="標楷體" w:eastAsia="標楷體" w:hAnsi="標楷體" w:cs="華康細圓體" w:hint="eastAsia"/>
          <w:sz w:val="28"/>
          <w:szCs w:val="28"/>
        </w:rPr>
        <w:t>儆醒為</w:t>
      </w:r>
      <w:proofErr w:type="gramEnd"/>
      <w:r w:rsidRPr="00534760">
        <w:rPr>
          <w:rFonts w:ascii="標楷體" w:eastAsia="標楷體" w:hAnsi="標楷體" w:cs="華康細圓體" w:hint="eastAsia"/>
          <w:sz w:val="28"/>
          <w:szCs w:val="28"/>
        </w:rPr>
        <w:t>政治領域和國家命定禱告，賜下公平、清潔與誠實在選舉中，不讓背後任何非法的權勢操控選舉結果。</w:t>
      </w:r>
      <w:proofErr w:type="gramStart"/>
      <w:r w:rsidRPr="00534760">
        <w:rPr>
          <w:rFonts w:ascii="標楷體" w:eastAsia="標楷體" w:hAnsi="標楷體" w:cs="華康細圓體" w:hint="eastAsia"/>
          <w:sz w:val="28"/>
          <w:szCs w:val="28"/>
        </w:rPr>
        <w:t>也求主親自高舉所揀選</w:t>
      </w:r>
      <w:proofErr w:type="gramEnd"/>
      <w:r w:rsidRPr="00534760">
        <w:rPr>
          <w:rFonts w:ascii="標楷體" w:eastAsia="標楷體" w:hAnsi="標楷體" w:cs="華康細圓體" w:hint="eastAsia"/>
          <w:sz w:val="28"/>
          <w:szCs w:val="28"/>
        </w:rPr>
        <w:t>、驗中行公義</w:t>
      </w:r>
      <w:r w:rsidRPr="00534760">
        <w:rPr>
          <w:rFonts w:ascii="標楷體" w:eastAsia="標楷體" w:hAnsi="標楷體" w:cs="華康細圓體"/>
          <w:sz w:val="28"/>
          <w:szCs w:val="28"/>
        </w:rPr>
        <w:t>、</w:t>
      </w:r>
      <w:r w:rsidRPr="00534760">
        <w:rPr>
          <w:rFonts w:ascii="標楷體" w:eastAsia="標楷體" w:hAnsi="標楷體" w:cs="華康細圓體" w:hint="eastAsia"/>
          <w:sz w:val="28"/>
          <w:szCs w:val="28"/>
        </w:rPr>
        <w:t>好憐憫的候選者上位；更是</w:t>
      </w:r>
      <w:proofErr w:type="gramStart"/>
      <w:r w:rsidRPr="00534760">
        <w:rPr>
          <w:rFonts w:ascii="標楷體" w:eastAsia="標楷體" w:hAnsi="標楷體" w:cs="華康細圓體" w:hint="eastAsia"/>
          <w:sz w:val="28"/>
          <w:szCs w:val="28"/>
        </w:rPr>
        <w:t>親自差派</w:t>
      </w:r>
      <w:proofErr w:type="gramEnd"/>
      <w:r w:rsidRPr="00534760">
        <w:rPr>
          <w:rFonts w:ascii="標楷體" w:eastAsia="標楷體" w:hAnsi="標楷體" w:cs="華康細圓體" w:hint="eastAsia"/>
          <w:sz w:val="28"/>
          <w:szCs w:val="28"/>
        </w:rPr>
        <w:t>、親自</w:t>
      </w:r>
      <w:proofErr w:type="gramStart"/>
      <w:r w:rsidRPr="00534760">
        <w:rPr>
          <w:rFonts w:ascii="標楷體" w:eastAsia="標楷體" w:hAnsi="標楷體" w:cs="華康細圓體" w:hint="eastAsia"/>
          <w:sz w:val="28"/>
          <w:szCs w:val="28"/>
        </w:rPr>
        <w:t>恩膏全</w:t>
      </w:r>
      <w:proofErr w:type="gramEnd"/>
      <w:r w:rsidRPr="00534760">
        <w:rPr>
          <w:rFonts w:ascii="標楷體" w:eastAsia="標楷體" w:hAnsi="標楷體" w:cs="華康細圓體" w:hint="eastAsia"/>
          <w:sz w:val="28"/>
          <w:szCs w:val="28"/>
        </w:rPr>
        <w:t>台基督徒候選人，引導他們在選舉的過程中專心倚靠主；使他們都能順利當選，並在其位上發揮屬靈的影響力，</w:t>
      </w:r>
      <w:proofErr w:type="gramStart"/>
      <w:r w:rsidRPr="00534760">
        <w:rPr>
          <w:rFonts w:ascii="標楷體" w:eastAsia="標楷體" w:hAnsi="標楷體" w:cs="華康細圓體" w:hint="eastAsia"/>
          <w:sz w:val="28"/>
          <w:szCs w:val="28"/>
        </w:rPr>
        <w:t>使神的</w:t>
      </w:r>
      <w:proofErr w:type="gramEnd"/>
      <w:r w:rsidRPr="00534760">
        <w:rPr>
          <w:rFonts w:ascii="標楷體" w:eastAsia="標楷體" w:hAnsi="標楷體" w:cs="華康細圓體" w:hint="eastAsia"/>
          <w:sz w:val="28"/>
          <w:szCs w:val="28"/>
        </w:rPr>
        <w:t>真理與旨意落實在政治的領域裡</w:t>
      </w:r>
      <w:r w:rsidRPr="00534760">
        <w:rPr>
          <w:rFonts w:ascii="華康細圓體" w:eastAsia="華康細圓體" w:hAnsi="華康細圓體" w:cs="華康細圓體" w:hint="eastAsia"/>
          <w:sz w:val="28"/>
          <w:szCs w:val="28"/>
        </w:rPr>
        <w:t>。</w:t>
      </w:r>
    </w:p>
    <w:p w:rsidR="00B86D45" w:rsidRPr="00B7661F" w:rsidRDefault="00B86D45" w:rsidP="00B86D45">
      <w:pPr>
        <w:snapToGrid w:val="0"/>
        <w:spacing w:beforeLines="50" w:before="180"/>
        <w:jc w:val="both"/>
        <w:rPr>
          <w:rFonts w:ascii="華康細圓體" w:eastAsia="華康細圓體" w:hAnsi="標楷體"/>
          <w:b/>
          <w:color w:val="0000FF"/>
          <w:sz w:val="32"/>
          <w:szCs w:val="32"/>
        </w:rPr>
      </w:pPr>
      <w:r w:rsidRPr="00BC7EA0">
        <w:rPr>
          <w:rFonts w:ascii="華康細圓體" w:eastAsia="華康細圓體" w:hAnsi="標楷體" w:hint="eastAsia"/>
          <w:b/>
          <w:noProof/>
          <w:color w:val="0000FF"/>
          <w:sz w:val="32"/>
          <w:szCs w:val="32"/>
        </w:rPr>
        <w:drawing>
          <wp:inline distT="0" distB="0" distL="0" distR="0" wp14:anchorId="12A148D1" wp14:editId="5073356B">
            <wp:extent cx="248590" cy="208815"/>
            <wp:effectExtent l="0" t="0" r="0" b="1270"/>
            <wp:docPr id="1031" name="圖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8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EA0">
        <w:rPr>
          <w:rFonts w:ascii="華康細圓體" w:eastAsia="華康細圓體" w:hAnsi="標楷體" w:hint="eastAsia"/>
          <w:b/>
          <w:color w:val="0000FF"/>
          <w:sz w:val="32"/>
          <w:szCs w:val="32"/>
        </w:rPr>
        <w:t>五. 為列國</w:t>
      </w:r>
    </w:p>
    <w:p w:rsidR="00B86D45" w:rsidRPr="00534760" w:rsidRDefault="00B86D45" w:rsidP="00B86D45">
      <w:pPr>
        <w:spacing w:afterLines="30" w:after="108" w:line="400" w:lineRule="exact"/>
        <w:jc w:val="both"/>
        <w:rPr>
          <w:rFonts w:ascii="標楷體" w:eastAsia="標楷體" w:hAnsi="標楷體" w:cs="新細明體"/>
          <w:color w:val="212529"/>
          <w:kern w:val="0"/>
          <w:sz w:val="28"/>
          <w:szCs w:val="28"/>
        </w:rPr>
      </w:pPr>
      <w:r w:rsidRPr="0053476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1</w:t>
      </w:r>
      <w:r w:rsidRPr="00534760">
        <w:rPr>
          <w:rFonts w:ascii="華康細圓體" w:eastAsia="華康細圓體" w:hAnsiTheme="minorEastAsia" w:cs="新細明體"/>
          <w:color w:val="212529"/>
          <w:kern w:val="0"/>
          <w:sz w:val="28"/>
          <w:szCs w:val="28"/>
        </w:rPr>
        <w:t>1</w:t>
      </w:r>
      <w:r w:rsidRPr="0053476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月的印尼</w:t>
      </w:r>
      <w:proofErr w:type="gramStart"/>
      <w:r w:rsidRPr="0053476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峇</w:t>
      </w:r>
      <w:proofErr w:type="gramEnd"/>
      <w:r w:rsidRPr="0053476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里島G20、埃及沙姆沙伊赫</w:t>
      </w:r>
      <w:r w:rsidRPr="00534760">
        <w:rPr>
          <w:rFonts w:ascii="華康細圓體" w:eastAsia="華康細圓體" w:hAnsiTheme="minorEastAsia" w:cs="新細明體"/>
          <w:color w:val="212529"/>
          <w:kern w:val="0"/>
          <w:sz w:val="28"/>
          <w:szCs w:val="28"/>
        </w:rPr>
        <w:t>COP27</w:t>
      </w:r>
      <w:r w:rsidRPr="00534760">
        <w:rPr>
          <w:rFonts w:ascii="華康細圓體" w:eastAsia="華康細圓體" w:hAnsiTheme="minorEastAsia" w:cs="新細明體" w:hint="eastAsia"/>
          <w:color w:val="212529"/>
          <w:kern w:val="0"/>
          <w:sz w:val="28"/>
          <w:szCs w:val="28"/>
        </w:rPr>
        <w:t>、泰國曼谷APEC等會議剛落幕。</w:t>
      </w:r>
      <w:proofErr w:type="gramStart"/>
      <w:r w:rsidRPr="00534760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求主幫助</w:t>
      </w:r>
      <w:proofErr w:type="gramEnd"/>
      <w:r w:rsidRPr="00534760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我們將各決議結果都帶到神面前，並掌權在各國領導人心中，使他們有能力面對</w:t>
      </w:r>
      <w:proofErr w:type="gramStart"/>
      <w:r w:rsidRPr="00534760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疫</w:t>
      </w:r>
      <w:proofErr w:type="gramEnd"/>
      <w:r w:rsidRPr="00534760">
        <w:rPr>
          <w:rFonts w:ascii="標楷體" w:eastAsia="標楷體" w:hAnsi="標楷體" w:cs="新細明體" w:hint="eastAsia"/>
          <w:color w:val="212529"/>
          <w:kern w:val="0"/>
          <w:sz w:val="28"/>
          <w:szCs w:val="28"/>
        </w:rPr>
        <w:t>情、戰爭、糧食、氣候、能源和金融、宗教等危機議題，賜他們領受神的公義、憐憫與治理，有智慧和資源帶領百姓應變全球所面臨的嚴峻問題和挑戰。</w:t>
      </w:r>
    </w:p>
    <w:p w:rsidR="00B86D45" w:rsidRDefault="00B86D45">
      <w:pPr>
        <w:rPr>
          <w:rFonts w:hint="eastAsia"/>
        </w:rPr>
      </w:pPr>
    </w:p>
    <w:sectPr w:rsidR="00B86D45" w:rsidSect="00B86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45"/>
    <w:rsid w:val="00B86D45"/>
    <w:rsid w:val="00C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2E3FA-F520-4FAA-B39B-0866FD5E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6D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cathyllces</dc:creator>
  <cp:keywords/>
  <dc:description/>
  <cp:lastModifiedBy>cathyllces</cp:lastModifiedBy>
  <cp:revision>1</cp:revision>
  <dcterms:created xsi:type="dcterms:W3CDTF">2022-11-22T00:59:00Z</dcterms:created>
  <dcterms:modified xsi:type="dcterms:W3CDTF">2022-11-22T01:00:00Z</dcterms:modified>
</cp:coreProperties>
</file>